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B48" w:rsidRPr="00F45B1C" w:rsidRDefault="00394851" w:rsidP="0039485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5B1C">
        <w:rPr>
          <w:rFonts w:ascii="Times New Roman" w:hAnsi="Times New Roman" w:cs="Times New Roman"/>
          <w:b/>
          <w:sz w:val="24"/>
          <w:szCs w:val="24"/>
          <w:u w:val="single"/>
        </w:rPr>
        <w:t>Informative Speech Qn &amp; Answer</w:t>
      </w:r>
    </w:p>
    <w:p w:rsidR="00394851" w:rsidRPr="00F45B1C" w:rsidRDefault="00A05B2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B)- That context or situation of the speech should guide a speaker’s decisions about each aspect of the speechmaking process</w:t>
      </w:r>
    </w:p>
    <w:p w:rsidR="00394851" w:rsidRPr="00F45B1C" w:rsidRDefault="00A05B2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True</w:t>
      </w:r>
    </w:p>
    <w:p w:rsidR="00A05B2C" w:rsidRPr="00F45B1C" w:rsidRDefault="00A05B2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Establish your credibility</w:t>
      </w:r>
    </w:p>
    <w:p w:rsidR="00A05B2C" w:rsidRPr="00F45B1C" w:rsidRDefault="00A05B2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Testimony</w:t>
      </w:r>
    </w:p>
    <w:p w:rsidR="00A05B2C" w:rsidRPr="00F45B1C" w:rsidRDefault="00A05B2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1</w:t>
      </w:r>
    </w:p>
    <w:p w:rsidR="00A05B2C" w:rsidRPr="00F45B1C" w:rsidRDefault="00A05B2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 xml:space="preserve">A)- a speaker addressing a lie audience with a present </w:t>
      </w:r>
      <w:r w:rsidR="00F45B1C" w:rsidRPr="00F45B1C">
        <w:rPr>
          <w:rFonts w:ascii="Times New Roman" w:hAnsi="Times New Roman" w:cs="Times New Roman"/>
          <w:sz w:val="24"/>
          <w:szCs w:val="24"/>
        </w:rPr>
        <w:t>concern</w:t>
      </w:r>
    </w:p>
    <w:p w:rsidR="00A05B2C" w:rsidRPr="00F45B1C" w:rsidRDefault="00A05B2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Logos</w:t>
      </w:r>
    </w:p>
    <w:p w:rsidR="00A05B2C" w:rsidRPr="00F45B1C" w:rsidRDefault="00A05B2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Patchwork</w:t>
      </w:r>
    </w:p>
    <w:p w:rsidR="00A05B2C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True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Chronological</w:t>
      </w:r>
      <w:bookmarkStart w:id="0" w:name="_GoBack"/>
      <w:bookmarkEnd w:id="0"/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False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Impromptu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A eulogy at a funeral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Proxemics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False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True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Be aware of your own biases, emphasize logos and speak for clarity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False</w:t>
      </w:r>
    </w:p>
    <w:p w:rsidR="00960B22" w:rsidRPr="00F45B1C" w:rsidRDefault="00960B22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Recency principle</w:t>
      </w:r>
    </w:p>
    <w:p w:rsidR="00960B22" w:rsidRPr="00F45B1C" w:rsidRDefault="00F45B1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Summary of main points</w:t>
      </w:r>
    </w:p>
    <w:p w:rsidR="00F45B1C" w:rsidRPr="00F45B1C" w:rsidRDefault="00F45B1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Reviewing connective</w:t>
      </w:r>
    </w:p>
    <w:p w:rsidR="00F45B1C" w:rsidRPr="00F45B1C" w:rsidRDefault="00F45B1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True</w:t>
      </w:r>
    </w:p>
    <w:p w:rsidR="00F45B1C" w:rsidRPr="00F45B1C" w:rsidRDefault="00F45B1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True</w:t>
      </w:r>
    </w:p>
    <w:p w:rsidR="00F45B1C" w:rsidRPr="00F45B1C" w:rsidRDefault="00F45B1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>False</w:t>
      </w:r>
    </w:p>
    <w:p w:rsidR="00F45B1C" w:rsidRPr="00F45B1C" w:rsidRDefault="00F45B1C" w:rsidP="003948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B1C">
        <w:rPr>
          <w:rFonts w:ascii="Times New Roman" w:hAnsi="Times New Roman" w:cs="Times New Roman"/>
          <w:sz w:val="24"/>
          <w:szCs w:val="24"/>
        </w:rPr>
        <w:t xml:space="preserve">10 seconds </w:t>
      </w:r>
      <w:r w:rsidRPr="00F45B1C">
        <w:rPr>
          <w:rFonts w:ascii="Times New Roman" w:hAnsi="Times New Roman" w:cs="Times New Roman"/>
          <w:sz w:val="24"/>
          <w:szCs w:val="24"/>
          <w:highlight w:val="yellow"/>
        </w:rPr>
        <w:t>(unsure)</w:t>
      </w:r>
    </w:p>
    <w:sectPr w:rsidR="00F45B1C" w:rsidRPr="00F45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7C1"/>
    <w:multiLevelType w:val="hybridMultilevel"/>
    <w:tmpl w:val="02DC1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51"/>
    <w:rsid w:val="00394851"/>
    <w:rsid w:val="008D6B48"/>
    <w:rsid w:val="00960B22"/>
    <w:rsid w:val="00A05B2C"/>
    <w:rsid w:val="00F4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B889CD-47B0-4A69-AF68-1C99749E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2021-03-08T04:29:00Z</dcterms:created>
  <dcterms:modified xsi:type="dcterms:W3CDTF">2021-03-08T05:13:00Z</dcterms:modified>
</cp:coreProperties>
</file>